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11" w:rsidRDefault="004D7811">
      <w:r>
        <w:t>от 29.09.2017</w:t>
      </w:r>
    </w:p>
    <w:p w:rsidR="004D7811" w:rsidRDefault="004D7811"/>
    <w:p w:rsidR="004D7811" w:rsidRDefault="004D7811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по подготовке проектной документации с использованием конкурентных способов заключения договоров, а именно:</w:t>
      </w:r>
      <w:r>
        <w:br/>
        <w:t>Акционерное общество «СТРОИТЕЛЬНАЯ КОМПАНИЯ "СПАРТА"» ИНН 1655390427</w:t>
      </w:r>
    </w:p>
    <w:p w:rsidR="004D7811" w:rsidRDefault="004D7811">
      <w:r>
        <w:t>Общество с ограниченной ответственностью «СРЕДА ОБИТАНИЯ» ИНН 6165187760</w:t>
      </w:r>
    </w:p>
    <w:p w:rsidR="004D7811" w:rsidRDefault="004D781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D7811"/>
    <w:rsid w:val="00045D12"/>
    <w:rsid w:val="004D7811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